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Confirmarea transportului</w:t>
      </w:r>
    </w:p>
    <w:p>
      <w:pPr>
        <w:widowControl/>
      </w:pPr>
      <w:r>
        <w:t>România  /  Model pentru completare</w:t>
      </w:r>
    </w:p>
    <w:p>
      <w:pPr>
        <w:widowControl/>
      </w:pPr>
      <w:r>
        <w:t>Oferta, anularea, beneficiarul și scadența se comunică și se acceptă înainte de plată. O confirmare scrisă echivalentă poate înlocui formularul.</w:t>
      </w:r>
    </w:p>
    <w:p>
      <w:pPr>
        <w:widowControl/>
      </w:pPr>
      <w:r>
        <w:t>Contract nr. __________________ / data 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Preț pisoi P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………… EUR; integral la primire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Transportator ales pentru această livrare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Denumire / identificare / adresă: …………</w:t>
              <w:br/>
              <w:t>Contact: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Prestatorul contractual al transportului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…………; raport cu vânzătorul: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Traseu și serviciu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Origine …………; destinație …………; data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Tarif transport dus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………… EUR; separat de prețul P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Rezervă pentru retur în caz de nepreluare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………… EUR; se consumă doar dacă este necesară și utilizată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Alte servicii acceptate separat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Descriere …………; sumă ………… EUR; sau 0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Plata transportului T înainte de expediere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Total T ………… EUR; sumă pentru rezervarea locului ………… EUR (inclusă în T, dacă există); sold T ………… EUR.</w:t>
              <w:br/>
              <w:t>Termen final: data ………… ora …………, ora României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Plătitor și beneficiar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Direct transportatorului, prin Revolut / transfer bancar (se completează beneficiarul real)</w:t>
              <w:br/>
              <w:t>Beneficiar …………; IBAN …………; monedă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Plata P la predare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Transfer instant / numerar admis legal; cont / monedă: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Condițiile de anulare ale transportatorului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Document comunicat la data …………; anexat: DA / NU</w:t>
              <w:br/>
              <w:t>Costuri și termene exacte: …………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Plafon costuri suplimentare acceptate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Retur peste rezervă ………… EUR; cazare ………… EUR; alte …………</w:t>
              <w:br/>
              <w:t>Orice depășire: acord nou sau temei legal dovedit</w:t>
            </w:r>
          </w:p>
        </w:tc>
      </w:tr>
    </w:tbl>
    <w:p>
      <w:pPr>
        <w:pStyle w:val="Heading1"/>
        <w:pageBreakBefore/>
      </w:pPr>
      <w:r>
        <w:t>Pregătirea și programarea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Data pregătirii efective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Comunicare primită la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D0 și termen final — ora României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Cursă conformă acceptată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Scadența transportului 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Adult primitor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Oferta și anularea transportului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Documente anexate</w:t>
            </w:r>
          </w:p>
        </w:tc>
      </w:tr>
    </w:tbl>
    <w:p>
      <w:pPr>
        <w:widowControl/>
      </w:pPr>
      <w:r>
        <w:t>Serviciu distinct real __________; prestator __________. Cerere opțională separată: „Solicit începerea înainte de expirarea termenului de retragere.” Semnătură/data ________. Numai când art. 16 lit. a) permite: „Confirm informarea că pierd dreptul de retragere pentru acest serviciu după executarea integrală în condițiile legii.” Semnătură ________. Drepturile pentru vânzarea animalului se păstrează.</w:t>
      </w:r>
    </w:p>
    <w:p>
      <w:pPr>
        <w:widowControl/>
      </w:pPr>
      <w:r>
        <w:t>Transportatorul confirmă separat instrucțiunea de la art. 3.11: nume ________; data ________; dovada acceptării ________; mandat pentru încasarea P dacă există ________.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VÂNZĂTOR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CUMPĂRĂTOR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Nume 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Semnătură 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Semnătură 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Data _______________________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 w:val="0"/>
              <w:spacing w:after="20" w:before="20"/>
            </w:pPr>
            <w:r>
              <w:rPr>
                <w:sz w:val="19"/>
              </w:rPr>
              <w:t>Data 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23 octombrie 2026 · Ediție modulară     Pagina </w:t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LYNX RUNE CODE  /  ANEXA 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